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62" w:rsidRPr="0093447B" w:rsidRDefault="0083326A" w:rsidP="0093447B">
      <w:pPr>
        <w:rPr>
          <w:rFonts w:ascii="Arial" w:eastAsia="Calibri Light" w:hAnsi="Arial" w:cs="Arial"/>
          <w:i/>
          <w:iCs/>
          <w:sz w:val="22"/>
          <w:szCs w:val="22"/>
          <w:lang w:val="hu-HU"/>
        </w:rPr>
      </w:pPr>
      <w:r w:rsidRPr="0093447B">
        <w:rPr>
          <w:rFonts w:ascii="Arial" w:eastAsia="Calibri Light" w:hAnsi="Arial" w:cs="Arial"/>
          <w:i/>
          <w:iCs/>
          <w:sz w:val="22"/>
          <w:szCs w:val="22"/>
          <w:lang w:val="hu-HU"/>
        </w:rPr>
        <w:t>Budapest, 2017. február 20. - Sajtóközlemény azonnali felhasználásra</w:t>
      </w:r>
    </w:p>
    <w:p w:rsidR="00185E62" w:rsidRPr="0093447B" w:rsidRDefault="00185E62" w:rsidP="0093447B">
      <w:pPr>
        <w:rPr>
          <w:rFonts w:ascii="Arial" w:eastAsia="Calibri Light" w:hAnsi="Arial" w:cs="Arial"/>
          <w:i/>
          <w:iCs/>
          <w:caps/>
          <w:sz w:val="22"/>
          <w:szCs w:val="22"/>
          <w:lang w:val="hu-HU"/>
        </w:rPr>
      </w:pPr>
    </w:p>
    <w:p w:rsidR="00B3084A" w:rsidRPr="0093447B" w:rsidRDefault="00B3084A" w:rsidP="0093447B">
      <w:pPr>
        <w:jc w:val="center"/>
        <w:rPr>
          <w:rFonts w:ascii="Arial" w:hAnsi="Arial" w:cs="Arial"/>
          <w:b/>
          <w:bCs/>
          <w:caps/>
          <w:sz w:val="22"/>
          <w:szCs w:val="22"/>
          <w:lang w:val="hu-HU"/>
        </w:rPr>
      </w:pPr>
      <w:r w:rsidRPr="0093447B">
        <w:rPr>
          <w:rFonts w:ascii="Arial" w:hAnsi="Arial" w:cs="Arial"/>
          <w:b/>
          <w:bCs/>
          <w:caps/>
          <w:sz w:val="22"/>
          <w:szCs w:val="22"/>
          <w:lang w:val="hu-HU"/>
        </w:rPr>
        <w:t>AZ 50 000. GÉPJÁRMŰ forgalomba HELYEZÉSE alkalmából</w:t>
      </w:r>
    </w:p>
    <w:p w:rsidR="00185E62" w:rsidRPr="0093447B" w:rsidRDefault="0083326A" w:rsidP="0093447B">
      <w:pPr>
        <w:jc w:val="center"/>
        <w:rPr>
          <w:rFonts w:ascii="Arial" w:hAnsi="Arial" w:cs="Arial"/>
          <w:b/>
          <w:bCs/>
          <w:caps/>
          <w:sz w:val="22"/>
          <w:szCs w:val="22"/>
          <w:lang w:val="hu-HU"/>
        </w:rPr>
      </w:pPr>
      <w:r w:rsidRPr="0093447B">
        <w:rPr>
          <w:rFonts w:ascii="Arial" w:hAnsi="Arial" w:cs="Arial"/>
          <w:b/>
          <w:bCs/>
          <w:caps/>
          <w:sz w:val="22"/>
          <w:szCs w:val="22"/>
          <w:lang w:val="hu-HU"/>
        </w:rPr>
        <w:t>A KORASZÜLÖTT</w:t>
      </w:r>
      <w:r w:rsidR="00A5242C" w:rsidRPr="0093447B">
        <w:rPr>
          <w:rFonts w:ascii="Arial" w:hAnsi="Arial" w:cs="Arial"/>
          <w:b/>
          <w:bCs/>
          <w:caps/>
          <w:sz w:val="22"/>
          <w:szCs w:val="22"/>
          <w:lang w:val="hu-HU"/>
        </w:rPr>
        <w:t>mentést</w:t>
      </w:r>
      <w:r w:rsidRPr="0093447B">
        <w:rPr>
          <w:rFonts w:ascii="Arial" w:hAnsi="Arial" w:cs="Arial"/>
          <w:b/>
          <w:bCs/>
          <w:caps/>
          <w:sz w:val="22"/>
          <w:szCs w:val="22"/>
          <w:lang w:val="hu-HU"/>
        </w:rPr>
        <w:t xml:space="preserve"> TÁMOGATTA </w:t>
      </w:r>
      <w:r w:rsidR="00C75692" w:rsidRPr="0093447B">
        <w:rPr>
          <w:rFonts w:ascii="Arial" w:hAnsi="Arial" w:cs="Arial"/>
          <w:b/>
          <w:bCs/>
          <w:caps/>
          <w:sz w:val="22"/>
          <w:szCs w:val="22"/>
          <w:lang w:val="hu-HU"/>
        </w:rPr>
        <w:t xml:space="preserve">A LEASEPLAN </w:t>
      </w:r>
    </w:p>
    <w:p w:rsidR="00185E62" w:rsidRPr="0093447B" w:rsidRDefault="00185E62" w:rsidP="0093447B">
      <w:pPr>
        <w:rPr>
          <w:rFonts w:ascii="Arial" w:eastAsia="Calibri Light" w:hAnsi="Arial" w:cs="Arial"/>
          <w:b/>
          <w:bCs/>
          <w:sz w:val="22"/>
          <w:szCs w:val="22"/>
          <w:lang w:val="hu-HU"/>
        </w:rPr>
      </w:pPr>
    </w:p>
    <w:p w:rsidR="00185E62" w:rsidRPr="0093447B" w:rsidRDefault="0083326A" w:rsidP="0093447B">
      <w:pPr>
        <w:spacing w:after="160"/>
        <w:jc w:val="both"/>
        <w:rPr>
          <w:rFonts w:ascii="Arial" w:eastAsia="Calibri Light" w:hAnsi="Arial" w:cs="Arial"/>
          <w:b/>
          <w:bCs/>
          <w:sz w:val="22"/>
          <w:szCs w:val="22"/>
          <w:lang w:val="hu-HU"/>
        </w:rPr>
      </w:pPr>
      <w:r w:rsidRPr="0093447B">
        <w:rPr>
          <w:rFonts w:ascii="Arial" w:eastAsia="Calibri Light" w:hAnsi="Arial" w:cs="Arial"/>
          <w:b/>
          <w:bCs/>
          <w:sz w:val="22"/>
          <w:szCs w:val="22"/>
          <w:lang w:val="hu-HU"/>
        </w:rPr>
        <w:t xml:space="preserve">Február 17-én ünnepélyes keretek között átadta 50 000. autóját hazánk egyik vezető gépjármű- és flottakezelő vállalata, a </w:t>
      </w:r>
      <w:proofErr w:type="spellStart"/>
      <w:r w:rsidRPr="0093447B">
        <w:rPr>
          <w:rFonts w:ascii="Arial" w:eastAsia="Calibri Light" w:hAnsi="Arial" w:cs="Arial"/>
          <w:b/>
          <w:bCs/>
          <w:sz w:val="22"/>
          <w:szCs w:val="22"/>
          <w:lang w:val="hu-HU"/>
        </w:rPr>
        <w:t>LeasePlan</w:t>
      </w:r>
      <w:proofErr w:type="spellEnd"/>
      <w:r w:rsidRPr="0093447B">
        <w:rPr>
          <w:rFonts w:ascii="Arial" w:eastAsia="Calibri Light" w:hAnsi="Arial" w:cs="Arial"/>
          <w:b/>
          <w:bCs/>
          <w:sz w:val="22"/>
          <w:szCs w:val="22"/>
          <w:lang w:val="hu-HU"/>
        </w:rPr>
        <w:t xml:space="preserve"> Hungária </w:t>
      </w:r>
      <w:proofErr w:type="spellStart"/>
      <w:r w:rsidRPr="0093447B">
        <w:rPr>
          <w:rFonts w:ascii="Arial" w:eastAsia="Calibri Light" w:hAnsi="Arial" w:cs="Arial"/>
          <w:b/>
          <w:bCs/>
          <w:sz w:val="22"/>
          <w:szCs w:val="22"/>
          <w:lang w:val="hu-HU"/>
        </w:rPr>
        <w:t>Zrt</w:t>
      </w:r>
      <w:proofErr w:type="spellEnd"/>
      <w:r w:rsidRPr="0093447B">
        <w:rPr>
          <w:rFonts w:ascii="Arial" w:eastAsia="Calibri Light" w:hAnsi="Arial" w:cs="Arial"/>
          <w:b/>
          <w:bCs/>
          <w:sz w:val="22"/>
          <w:szCs w:val="22"/>
          <w:lang w:val="hu-HU"/>
        </w:rPr>
        <w:t xml:space="preserve">. A jubileumi Skoda </w:t>
      </w:r>
      <w:proofErr w:type="spellStart"/>
      <w:r w:rsidRPr="0093447B">
        <w:rPr>
          <w:rFonts w:ascii="Arial" w:eastAsia="Calibri Light" w:hAnsi="Arial" w:cs="Arial"/>
          <w:b/>
          <w:bCs/>
          <w:sz w:val="22"/>
          <w:szCs w:val="22"/>
          <w:lang w:val="hu-HU"/>
        </w:rPr>
        <w:t>Octaviat</w:t>
      </w:r>
      <w:proofErr w:type="spellEnd"/>
      <w:r w:rsidRPr="0093447B">
        <w:rPr>
          <w:rFonts w:ascii="Arial" w:eastAsia="Calibri Light" w:hAnsi="Arial" w:cs="Arial"/>
          <w:b/>
          <w:bCs/>
          <w:sz w:val="22"/>
          <w:szCs w:val="22"/>
          <w:lang w:val="hu-HU"/>
        </w:rPr>
        <w:t xml:space="preserve"> a </w:t>
      </w:r>
      <w:proofErr w:type="spellStart"/>
      <w:r w:rsidRPr="0093447B">
        <w:rPr>
          <w:rFonts w:ascii="Arial" w:eastAsia="Calibri Light" w:hAnsi="Arial" w:cs="Arial"/>
          <w:b/>
          <w:bCs/>
          <w:sz w:val="22"/>
          <w:szCs w:val="22"/>
          <w:lang w:val="hu-HU"/>
        </w:rPr>
        <w:t>PwC</w:t>
      </w:r>
      <w:proofErr w:type="spellEnd"/>
      <w:r w:rsidRPr="0093447B">
        <w:rPr>
          <w:rFonts w:ascii="Arial" w:eastAsia="Calibri Light" w:hAnsi="Arial" w:cs="Arial"/>
          <w:b/>
          <w:bCs/>
          <w:sz w:val="22"/>
          <w:szCs w:val="22"/>
          <w:lang w:val="hu-HU"/>
        </w:rPr>
        <w:t xml:space="preserve"> Magyarország képviselője vette át, majd közösen nyújtották át a Magyar Koraszülött és Újszülött Mentő Alapítvány számára az 500</w:t>
      </w:r>
      <w:r w:rsidR="000217F1" w:rsidRPr="0093447B">
        <w:rPr>
          <w:rFonts w:ascii="Arial" w:eastAsia="Calibri Light" w:hAnsi="Arial" w:cs="Arial"/>
          <w:b/>
          <w:bCs/>
          <w:sz w:val="22"/>
          <w:szCs w:val="22"/>
          <w:lang w:val="hu-HU"/>
        </w:rPr>
        <w:t xml:space="preserve"> </w:t>
      </w:r>
      <w:r w:rsidRPr="0093447B">
        <w:rPr>
          <w:rFonts w:ascii="Arial" w:eastAsia="Calibri Light" w:hAnsi="Arial" w:cs="Arial"/>
          <w:b/>
          <w:bCs/>
          <w:sz w:val="22"/>
          <w:szCs w:val="22"/>
          <w:lang w:val="hu-HU"/>
        </w:rPr>
        <w:t>000 Ft-os anyagi támogatást.</w:t>
      </w:r>
    </w:p>
    <w:p w:rsidR="00185E62" w:rsidRPr="0093447B" w:rsidRDefault="0083326A" w:rsidP="0093447B">
      <w:pPr>
        <w:spacing w:after="160"/>
        <w:jc w:val="both"/>
        <w:rPr>
          <w:rFonts w:ascii="Arial" w:eastAsia="Calibri Light" w:hAnsi="Arial" w:cs="Arial"/>
          <w:sz w:val="22"/>
          <w:szCs w:val="22"/>
          <w:lang w:val="hu-HU"/>
        </w:rPr>
      </w:pPr>
      <w:r w:rsidRPr="0093447B">
        <w:rPr>
          <w:rFonts w:ascii="Arial" w:eastAsia="Calibri Light" w:hAnsi="Arial" w:cs="Arial"/>
          <w:sz w:val="22"/>
          <w:szCs w:val="22"/>
          <w:lang w:val="hu-HU"/>
        </w:rPr>
        <w:t xml:space="preserve">A </w:t>
      </w:r>
      <w:proofErr w:type="spellStart"/>
      <w:r w:rsidRPr="0093447B">
        <w:rPr>
          <w:rFonts w:ascii="Arial" w:eastAsia="Calibri Light" w:hAnsi="Arial" w:cs="Arial"/>
          <w:sz w:val="22"/>
          <w:szCs w:val="22"/>
          <w:lang w:val="hu-HU"/>
        </w:rPr>
        <w:t>LeasePlan</w:t>
      </w:r>
      <w:proofErr w:type="spellEnd"/>
      <w:r w:rsidRPr="0093447B">
        <w:rPr>
          <w:rFonts w:ascii="Arial" w:eastAsia="Calibri Light" w:hAnsi="Arial" w:cs="Arial"/>
          <w:sz w:val="22"/>
          <w:szCs w:val="22"/>
          <w:lang w:val="hu-HU"/>
        </w:rPr>
        <w:t xml:space="preserve"> 1994 óta tevékenykedik a magyar piacon, </w:t>
      </w:r>
      <w:r w:rsidR="00881221">
        <w:rPr>
          <w:rFonts w:ascii="Arial" w:eastAsia="Calibri Light" w:hAnsi="Arial" w:cs="Arial"/>
          <w:sz w:val="22"/>
          <w:szCs w:val="22"/>
          <w:lang w:val="hu-HU"/>
        </w:rPr>
        <w:t>jelenleg közel 7</w:t>
      </w:r>
      <w:r w:rsidRPr="0093447B">
        <w:rPr>
          <w:rFonts w:ascii="Arial" w:eastAsia="Calibri Light" w:hAnsi="Arial" w:cs="Arial"/>
          <w:sz w:val="22"/>
          <w:szCs w:val="22"/>
          <w:lang w:val="hu-HU"/>
        </w:rPr>
        <w:t>00 hazai</w:t>
      </w:r>
      <w:r w:rsidR="00881221">
        <w:rPr>
          <w:rFonts w:ascii="Arial" w:eastAsia="Calibri Light" w:hAnsi="Arial" w:cs="Arial"/>
          <w:sz w:val="22"/>
          <w:szCs w:val="22"/>
          <w:lang w:val="hu-HU"/>
        </w:rPr>
        <w:t xml:space="preserve"> és nemzetközi ügyfelet szolgál</w:t>
      </w:r>
      <w:r w:rsidRPr="0093447B">
        <w:rPr>
          <w:rFonts w:ascii="Arial" w:eastAsia="Calibri Light" w:hAnsi="Arial" w:cs="Arial"/>
          <w:sz w:val="22"/>
          <w:szCs w:val="22"/>
          <w:lang w:val="hu-HU"/>
        </w:rPr>
        <w:t xml:space="preserve"> ki. Innovatív flottakezelőként 2016-ban meghirdette mobilitási stratégiáját, mely egy tudatosabb és felelősségteljesebb </w:t>
      </w:r>
      <w:proofErr w:type="spellStart"/>
      <w:r w:rsidRPr="0093447B">
        <w:rPr>
          <w:rFonts w:ascii="Arial" w:eastAsia="Calibri Light" w:hAnsi="Arial" w:cs="Arial"/>
          <w:sz w:val="22"/>
          <w:szCs w:val="22"/>
          <w:lang w:val="hu-HU"/>
        </w:rPr>
        <w:t>járműhasználói</w:t>
      </w:r>
      <w:proofErr w:type="spellEnd"/>
      <w:r w:rsidRPr="0093447B">
        <w:rPr>
          <w:rFonts w:ascii="Arial" w:eastAsia="Calibri Light" w:hAnsi="Arial" w:cs="Arial"/>
          <w:sz w:val="22"/>
          <w:szCs w:val="22"/>
          <w:lang w:val="hu-HU"/>
        </w:rPr>
        <w:t xml:space="preserve"> jövőkép fele mutat. A stratégia részeként a </w:t>
      </w:r>
      <w:proofErr w:type="spellStart"/>
      <w:r w:rsidRPr="0093447B">
        <w:rPr>
          <w:rFonts w:ascii="Arial" w:eastAsia="Calibri Light" w:hAnsi="Arial" w:cs="Arial"/>
          <w:sz w:val="22"/>
          <w:szCs w:val="22"/>
          <w:lang w:val="hu-HU"/>
        </w:rPr>
        <w:t>LeasePlan</w:t>
      </w:r>
      <w:proofErr w:type="spellEnd"/>
      <w:r w:rsidRPr="0093447B">
        <w:rPr>
          <w:rFonts w:ascii="Arial" w:eastAsia="Calibri Light" w:hAnsi="Arial" w:cs="Arial"/>
          <w:sz w:val="22"/>
          <w:szCs w:val="22"/>
          <w:lang w:val="hu-HU"/>
        </w:rPr>
        <w:t xml:space="preserve"> kibővítette kínálatát a teljes körű szolgáltatást nyújtó gépjárműlízingről a jövőbe tekintő, rugalmas megoldások választékára és innovatív szolgáltatási portfóliót alakított ki, mely kiterjed az autókölcsönzésre, a rövid- és hosszú távú lízingre, a közös gépkocsihasználatra is.</w:t>
      </w:r>
    </w:p>
    <w:p w:rsidR="00185E62" w:rsidRPr="0093447B" w:rsidRDefault="0083326A" w:rsidP="0093447B">
      <w:pPr>
        <w:spacing w:after="160"/>
        <w:jc w:val="both"/>
        <w:rPr>
          <w:rFonts w:ascii="Arial" w:eastAsia="Calibri Light" w:hAnsi="Arial" w:cs="Arial"/>
          <w:b/>
          <w:i/>
          <w:sz w:val="22"/>
          <w:szCs w:val="22"/>
          <w:lang w:val="hu-HU"/>
        </w:rPr>
      </w:pPr>
      <w:r w:rsidRPr="0093447B">
        <w:rPr>
          <w:rFonts w:ascii="Arial" w:eastAsia="Calibri Light" w:hAnsi="Arial" w:cs="Arial"/>
          <w:b/>
          <w:i/>
          <w:sz w:val="22"/>
          <w:szCs w:val="22"/>
          <w:lang w:val="hu-HU"/>
        </w:rPr>
        <w:t>Az 50</w:t>
      </w:r>
      <w:r w:rsidR="00E86A4D" w:rsidRPr="0093447B">
        <w:rPr>
          <w:rFonts w:ascii="Arial" w:eastAsia="Calibri Light" w:hAnsi="Arial" w:cs="Arial"/>
          <w:b/>
          <w:i/>
          <w:sz w:val="22"/>
          <w:szCs w:val="22"/>
          <w:lang w:val="hu-HU"/>
        </w:rPr>
        <w:t xml:space="preserve"> </w:t>
      </w:r>
      <w:r w:rsidRPr="0093447B">
        <w:rPr>
          <w:rFonts w:ascii="Arial" w:eastAsia="Calibri Light" w:hAnsi="Arial" w:cs="Arial"/>
          <w:b/>
          <w:i/>
          <w:sz w:val="22"/>
          <w:szCs w:val="22"/>
          <w:lang w:val="hu-HU"/>
        </w:rPr>
        <w:t xml:space="preserve">000. gépjármű a </w:t>
      </w:r>
      <w:proofErr w:type="spellStart"/>
      <w:r w:rsidRPr="0093447B">
        <w:rPr>
          <w:rFonts w:ascii="Arial" w:eastAsia="Calibri Light" w:hAnsi="Arial" w:cs="Arial"/>
          <w:b/>
          <w:i/>
          <w:sz w:val="22"/>
          <w:szCs w:val="22"/>
          <w:lang w:val="hu-HU"/>
        </w:rPr>
        <w:t>PwC</w:t>
      </w:r>
      <w:proofErr w:type="spellEnd"/>
      <w:r w:rsidRPr="0093447B">
        <w:rPr>
          <w:rFonts w:ascii="Arial" w:eastAsia="Calibri Light" w:hAnsi="Arial" w:cs="Arial"/>
          <w:b/>
          <w:i/>
          <w:sz w:val="22"/>
          <w:szCs w:val="22"/>
          <w:lang w:val="hu-HU"/>
        </w:rPr>
        <w:t xml:space="preserve"> Magyarország flottájában került forgalomba helyezésre, s az ünnepélyes ceremónián</w:t>
      </w:r>
      <w:r w:rsidR="00881221">
        <w:rPr>
          <w:rFonts w:ascii="Arial" w:eastAsia="Calibri Light" w:hAnsi="Arial" w:cs="Arial"/>
          <w:b/>
          <w:i/>
          <w:sz w:val="22"/>
          <w:szCs w:val="22"/>
          <w:lang w:val="hu-HU"/>
        </w:rPr>
        <w:t xml:space="preserve"> a két vállalat közösen adta</w:t>
      </w:r>
      <w:r w:rsidRPr="0093447B">
        <w:rPr>
          <w:rFonts w:ascii="Arial" w:eastAsia="Calibri Light" w:hAnsi="Arial" w:cs="Arial"/>
          <w:b/>
          <w:i/>
          <w:sz w:val="22"/>
          <w:szCs w:val="22"/>
          <w:lang w:val="hu-HU"/>
        </w:rPr>
        <w:t xml:space="preserve"> át a Magyar Koraszülött és Újszülö</w:t>
      </w:r>
      <w:r w:rsidR="00304632" w:rsidRPr="0093447B">
        <w:rPr>
          <w:rFonts w:ascii="Arial" w:eastAsia="Calibri Light" w:hAnsi="Arial" w:cs="Arial"/>
          <w:b/>
          <w:i/>
          <w:sz w:val="22"/>
          <w:szCs w:val="22"/>
          <w:lang w:val="hu-HU"/>
        </w:rPr>
        <w:t xml:space="preserve">tt Mentő Alapítvány számára az </w:t>
      </w:r>
      <w:r w:rsidRPr="0093447B">
        <w:rPr>
          <w:rFonts w:ascii="Arial" w:eastAsia="Calibri Light" w:hAnsi="Arial" w:cs="Arial"/>
          <w:b/>
          <w:i/>
          <w:sz w:val="22"/>
          <w:szCs w:val="22"/>
          <w:lang w:val="hu-HU"/>
        </w:rPr>
        <w:t>500 000 Ft értékű támogatást.</w:t>
      </w:r>
    </w:p>
    <w:p w:rsidR="00185E62" w:rsidRPr="0093447B" w:rsidRDefault="0083326A" w:rsidP="0093447B">
      <w:pPr>
        <w:spacing w:after="160"/>
        <w:jc w:val="both"/>
        <w:rPr>
          <w:rFonts w:ascii="Arial" w:eastAsia="Calibri Light" w:hAnsi="Arial" w:cs="Arial"/>
          <w:sz w:val="22"/>
          <w:szCs w:val="22"/>
          <w:lang w:val="hu-HU"/>
        </w:rPr>
      </w:pPr>
      <w:r w:rsidRPr="0093447B">
        <w:rPr>
          <w:rFonts w:ascii="Arial" w:eastAsia="Calibri Light" w:hAnsi="Arial" w:cs="Arial"/>
          <w:sz w:val="22"/>
          <w:szCs w:val="22"/>
          <w:lang w:val="hu-HU"/>
        </w:rPr>
        <w:t>“</w:t>
      </w:r>
      <w:r w:rsidRPr="0093447B">
        <w:rPr>
          <w:rFonts w:ascii="Arial" w:eastAsia="Calibri Light" w:hAnsi="Arial" w:cs="Arial"/>
          <w:i/>
          <w:iCs/>
          <w:sz w:val="22"/>
          <w:szCs w:val="22"/>
          <w:lang w:val="hu-HU"/>
        </w:rPr>
        <w:t>Azon dolgozunk, hogy a magyarországi vállalatok is felismerjék a tudatos gépjárműhasználatban rejlő előnyöket és lehetőségeket. Külön öröm számunkra, hogy a jubileumi gépjárművet egy olyan ügyfelünk vehette át, aki osztozik velü</w:t>
      </w:r>
      <w:r w:rsidR="008D5736" w:rsidRPr="0093447B">
        <w:rPr>
          <w:rFonts w:ascii="Arial" w:eastAsia="Calibri Light" w:hAnsi="Arial" w:cs="Arial"/>
          <w:i/>
          <w:iCs/>
          <w:sz w:val="22"/>
          <w:szCs w:val="22"/>
          <w:lang w:val="hu-HU"/>
        </w:rPr>
        <w:t xml:space="preserve">nk </w:t>
      </w:r>
      <w:r w:rsidR="0093447B" w:rsidRPr="0093447B">
        <w:rPr>
          <w:rFonts w:ascii="Arial" w:eastAsia="Calibri Light" w:hAnsi="Arial" w:cs="Arial"/>
          <w:i/>
          <w:iCs/>
          <w:sz w:val="22"/>
          <w:szCs w:val="22"/>
          <w:lang w:val="hu-HU"/>
        </w:rPr>
        <w:t xml:space="preserve">a mobilitási stratégia során megfogalmazott elvekben </w:t>
      </w:r>
      <w:r w:rsidR="00881221">
        <w:rPr>
          <w:rFonts w:ascii="Arial" w:eastAsia="Calibri Light" w:hAnsi="Arial" w:cs="Arial"/>
          <w:i/>
          <w:iCs/>
          <w:sz w:val="22"/>
          <w:szCs w:val="22"/>
          <w:lang w:val="hu-HU"/>
        </w:rPr>
        <w:t>é</w:t>
      </w:r>
      <w:r w:rsidR="0093447B" w:rsidRPr="0093447B">
        <w:rPr>
          <w:rFonts w:ascii="Arial" w:eastAsia="Calibri Light" w:hAnsi="Arial" w:cs="Arial"/>
          <w:i/>
          <w:iCs/>
          <w:sz w:val="22"/>
          <w:szCs w:val="22"/>
          <w:lang w:val="hu-HU"/>
        </w:rPr>
        <w:t>s tevékenységét környezettudatos szempontok mentén, felelősen végzi</w:t>
      </w:r>
      <w:r w:rsidRPr="0093447B">
        <w:rPr>
          <w:rFonts w:ascii="Arial" w:eastAsia="Calibri Light" w:hAnsi="Arial" w:cs="Arial"/>
          <w:i/>
          <w:iCs/>
          <w:sz w:val="22"/>
          <w:szCs w:val="22"/>
          <w:lang w:val="hu-HU"/>
        </w:rPr>
        <w:t xml:space="preserve">”- </w:t>
      </w:r>
      <w:r w:rsidRPr="0093447B">
        <w:rPr>
          <w:rFonts w:ascii="Arial" w:eastAsia="Calibri Light" w:hAnsi="Arial" w:cs="Arial"/>
          <w:sz w:val="22"/>
          <w:szCs w:val="22"/>
          <w:lang w:val="hu-HU"/>
        </w:rPr>
        <w:t xml:space="preserve">mondta Pesti Tímea, a </w:t>
      </w:r>
      <w:proofErr w:type="spellStart"/>
      <w:r w:rsidRPr="0093447B">
        <w:rPr>
          <w:rFonts w:ascii="Arial" w:eastAsia="Calibri Light" w:hAnsi="Arial" w:cs="Arial"/>
          <w:sz w:val="22"/>
          <w:szCs w:val="22"/>
          <w:lang w:val="hu-HU"/>
        </w:rPr>
        <w:t>LeasePlan</w:t>
      </w:r>
      <w:proofErr w:type="spellEnd"/>
      <w:r w:rsidRPr="0093447B">
        <w:rPr>
          <w:rFonts w:ascii="Arial" w:eastAsia="Calibri Light" w:hAnsi="Arial" w:cs="Arial"/>
          <w:sz w:val="22"/>
          <w:szCs w:val="22"/>
          <w:lang w:val="hu-HU"/>
        </w:rPr>
        <w:t xml:space="preserve"> kereskedelmi igazgatója.</w:t>
      </w:r>
    </w:p>
    <w:p w:rsidR="00185E62" w:rsidRPr="0093447B" w:rsidRDefault="00A5242C" w:rsidP="0093447B">
      <w:pPr>
        <w:spacing w:after="160"/>
        <w:jc w:val="both"/>
        <w:rPr>
          <w:rFonts w:ascii="Arial" w:eastAsia="Calibri Light" w:hAnsi="Arial" w:cs="Arial"/>
          <w:color w:val="auto"/>
          <w:sz w:val="22"/>
          <w:szCs w:val="22"/>
          <w:lang w:val="hu-HU"/>
        </w:rPr>
      </w:pPr>
      <w:r w:rsidRPr="0093447B">
        <w:rPr>
          <w:rFonts w:ascii="Arial" w:eastAsia="Calibri Light" w:hAnsi="Arial" w:cs="Arial"/>
          <w:i/>
          <w:color w:val="auto"/>
          <w:sz w:val="22"/>
          <w:szCs w:val="22"/>
          <w:lang w:val="hu-HU"/>
        </w:rPr>
        <w:t>„</w:t>
      </w:r>
      <w:r w:rsidR="000B3787" w:rsidRPr="0093447B">
        <w:rPr>
          <w:rFonts w:ascii="Arial" w:eastAsia="Calibri Light" w:hAnsi="Arial" w:cs="Arial"/>
          <w:i/>
          <w:color w:val="auto"/>
          <w:sz w:val="22"/>
          <w:szCs w:val="22"/>
          <w:lang w:val="hu-HU"/>
        </w:rPr>
        <w:t xml:space="preserve">Évek óta kiemelt figyelmet fordítunk </w:t>
      </w:r>
      <w:r w:rsidR="00F17AA4" w:rsidRPr="0093447B">
        <w:rPr>
          <w:rFonts w:ascii="Arial" w:eastAsia="Calibri Light" w:hAnsi="Arial" w:cs="Arial"/>
          <w:i/>
          <w:color w:val="auto"/>
          <w:sz w:val="22"/>
          <w:szCs w:val="22"/>
          <w:lang w:val="hu-HU"/>
        </w:rPr>
        <w:t>arra, hogy olyan üzleti partnerekkel dolgozzunk, akiknek szintén fontos a társadalmi felelősségvállalás</w:t>
      </w:r>
      <w:r w:rsidR="000B3787" w:rsidRPr="0093447B">
        <w:rPr>
          <w:rFonts w:ascii="Arial" w:eastAsia="Calibri Light" w:hAnsi="Arial" w:cs="Arial"/>
          <w:i/>
          <w:color w:val="auto"/>
          <w:sz w:val="22"/>
          <w:szCs w:val="22"/>
          <w:lang w:val="hu-HU"/>
        </w:rPr>
        <w:t xml:space="preserve">. Együttműködésünk a </w:t>
      </w:r>
      <w:proofErr w:type="spellStart"/>
      <w:r w:rsidR="000B3787" w:rsidRPr="0093447B">
        <w:rPr>
          <w:rFonts w:ascii="Arial" w:eastAsia="Calibri Light" w:hAnsi="Arial" w:cs="Arial"/>
          <w:i/>
          <w:color w:val="auto"/>
          <w:sz w:val="22"/>
          <w:szCs w:val="22"/>
          <w:lang w:val="hu-HU"/>
        </w:rPr>
        <w:t>LeasePlan</w:t>
      </w:r>
      <w:proofErr w:type="spellEnd"/>
      <w:r w:rsidR="000B3787" w:rsidRPr="0093447B">
        <w:rPr>
          <w:rFonts w:ascii="Arial" w:eastAsia="Calibri Light" w:hAnsi="Arial" w:cs="Arial"/>
          <w:i/>
          <w:color w:val="auto"/>
          <w:sz w:val="22"/>
          <w:szCs w:val="22"/>
          <w:lang w:val="hu-HU"/>
        </w:rPr>
        <w:t xml:space="preserve"> Hungária </w:t>
      </w:r>
      <w:proofErr w:type="spellStart"/>
      <w:r w:rsidR="000B3787" w:rsidRPr="0093447B">
        <w:rPr>
          <w:rFonts w:ascii="Arial" w:eastAsia="Calibri Light" w:hAnsi="Arial" w:cs="Arial"/>
          <w:i/>
          <w:color w:val="auto"/>
          <w:sz w:val="22"/>
          <w:szCs w:val="22"/>
          <w:lang w:val="hu-HU"/>
        </w:rPr>
        <w:t>Zrt</w:t>
      </w:r>
      <w:proofErr w:type="spellEnd"/>
      <w:r w:rsidR="000B3787" w:rsidRPr="0093447B">
        <w:rPr>
          <w:rFonts w:ascii="Arial" w:eastAsia="Calibri Light" w:hAnsi="Arial" w:cs="Arial"/>
          <w:i/>
          <w:color w:val="auto"/>
          <w:sz w:val="22"/>
          <w:szCs w:val="22"/>
          <w:lang w:val="hu-HU"/>
        </w:rPr>
        <w:t>.-</w:t>
      </w:r>
      <w:proofErr w:type="spellStart"/>
      <w:r w:rsidR="000B3787" w:rsidRPr="0093447B">
        <w:rPr>
          <w:rFonts w:ascii="Arial" w:eastAsia="Calibri Light" w:hAnsi="Arial" w:cs="Arial"/>
          <w:i/>
          <w:color w:val="auto"/>
          <w:sz w:val="22"/>
          <w:szCs w:val="22"/>
          <w:lang w:val="hu-HU"/>
        </w:rPr>
        <w:t>vel</w:t>
      </w:r>
      <w:proofErr w:type="spellEnd"/>
      <w:r w:rsidR="000B3787" w:rsidRPr="0093447B">
        <w:rPr>
          <w:rFonts w:ascii="Arial" w:eastAsia="Calibri Light" w:hAnsi="Arial" w:cs="Arial"/>
          <w:i/>
          <w:color w:val="auto"/>
          <w:sz w:val="22"/>
          <w:szCs w:val="22"/>
          <w:lang w:val="hu-HU"/>
        </w:rPr>
        <w:t xml:space="preserve"> az egyik pozitív példa cégünk életében. Amikor értesültünk a hírről, hogy munkatársunk veheti át az 50 000. gépjárművet, egyetértés volt közöttünk, hogy a jeles eseményt kössük össze egy</w:t>
      </w:r>
      <w:r w:rsidR="00F17AA4" w:rsidRPr="0093447B">
        <w:rPr>
          <w:rFonts w:ascii="Arial" w:eastAsia="Calibri Light" w:hAnsi="Arial" w:cs="Arial"/>
          <w:i/>
          <w:color w:val="auto"/>
          <w:sz w:val="22"/>
          <w:szCs w:val="22"/>
          <w:lang w:val="hu-HU"/>
        </w:rPr>
        <w:t xml:space="preserve"> mobilitáshoz kapcsolódó tevékenység támogatásával</w:t>
      </w:r>
      <w:r w:rsidR="000B3787" w:rsidRPr="0093447B">
        <w:rPr>
          <w:rFonts w:ascii="Arial" w:eastAsia="Calibri Light" w:hAnsi="Arial" w:cs="Arial"/>
          <w:i/>
          <w:color w:val="auto"/>
          <w:sz w:val="22"/>
          <w:szCs w:val="22"/>
          <w:lang w:val="hu-HU"/>
        </w:rPr>
        <w:t>. Bízunk benne, hogy ezzel a gesztussal hozzájárulhatunk az adományozott Alapítvány sikeres működéséhez”</w:t>
      </w:r>
      <w:r w:rsidR="000B3787" w:rsidRPr="0093447B">
        <w:rPr>
          <w:rFonts w:ascii="Arial" w:eastAsia="Calibri Light" w:hAnsi="Arial" w:cs="Arial"/>
          <w:color w:val="auto"/>
          <w:sz w:val="22"/>
          <w:szCs w:val="22"/>
          <w:lang w:val="hu-HU"/>
        </w:rPr>
        <w:t xml:space="preserve"> – tette hozzá Pál Tamás, a </w:t>
      </w:r>
      <w:proofErr w:type="spellStart"/>
      <w:r w:rsidR="000B3787" w:rsidRPr="0093447B">
        <w:rPr>
          <w:rFonts w:ascii="Arial" w:eastAsia="Calibri Light" w:hAnsi="Arial" w:cs="Arial"/>
          <w:color w:val="auto"/>
          <w:sz w:val="22"/>
          <w:szCs w:val="22"/>
          <w:lang w:val="hu-HU"/>
        </w:rPr>
        <w:t>PwC</w:t>
      </w:r>
      <w:proofErr w:type="spellEnd"/>
      <w:r w:rsidR="000B3787" w:rsidRPr="0093447B">
        <w:rPr>
          <w:rFonts w:ascii="Arial" w:eastAsia="Calibri Light" w:hAnsi="Arial" w:cs="Arial"/>
          <w:color w:val="auto"/>
          <w:sz w:val="22"/>
          <w:szCs w:val="22"/>
          <w:lang w:val="hu-HU"/>
        </w:rPr>
        <w:t xml:space="preserve"> Magyarország pénzügyi vezetője. </w:t>
      </w:r>
    </w:p>
    <w:p w:rsidR="00C52360" w:rsidRPr="0093447B" w:rsidRDefault="00C52360" w:rsidP="0093447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Arial" w:eastAsia="Times New Roman" w:hAnsi="Arial" w:cs="Arial"/>
          <w:i/>
          <w:iCs/>
          <w:color w:val="auto"/>
          <w:sz w:val="22"/>
          <w:szCs w:val="22"/>
          <w:bdr w:val="none" w:sz="0" w:space="0" w:color="auto"/>
          <w:lang w:val="hu-HU"/>
        </w:rPr>
      </w:pPr>
      <w:r w:rsidRPr="0093447B">
        <w:rPr>
          <w:rFonts w:ascii="Arial" w:eastAsia="Times New Roman" w:hAnsi="Arial" w:cs="Arial"/>
          <w:color w:val="auto"/>
          <w:sz w:val="22"/>
          <w:szCs w:val="22"/>
          <w:bdr w:val="none" w:sz="0" w:space="0" w:color="auto"/>
          <w:lang w:val="hu-HU"/>
        </w:rPr>
        <w:t>Dr. Nagy Andrea, a Magyar Koraszülött és Újszülött Mentő Alapítvány képviselője elmondta: “</w:t>
      </w:r>
      <w:r w:rsidRPr="0093447B">
        <w:rPr>
          <w:rFonts w:ascii="Arial" w:eastAsia="Times New Roman" w:hAnsi="Arial" w:cs="Arial"/>
          <w:i/>
          <w:iCs/>
          <w:color w:val="auto"/>
          <w:sz w:val="22"/>
          <w:szCs w:val="22"/>
          <w:bdr w:val="none" w:sz="0" w:space="0" w:color="auto"/>
          <w:lang w:val="hu-HU"/>
        </w:rPr>
        <w:t xml:space="preserve">Alapítványunk 2007-ben 8 vidéki koraszülött és beteg újszülött mentéssel és szállítással foglalkozó alapítvány összefogásával alakult meg. Fő tevékenységünk a regionális mentési tevékenységet folytató alapítványok koordinálása, közös érdekképviselete, egységes szakmai irányelvek alapján történő működtetésének segítése, valamint a koraszülött mentés-szállításhoz szükséges eszközökkel történő ellátása, melyet nagyrészt a </w:t>
      </w:r>
      <w:proofErr w:type="spellStart"/>
      <w:r w:rsidRPr="0093447B">
        <w:rPr>
          <w:rFonts w:ascii="Arial" w:eastAsia="Times New Roman" w:hAnsi="Arial" w:cs="Arial"/>
          <w:i/>
          <w:iCs/>
          <w:color w:val="auto"/>
          <w:sz w:val="22"/>
          <w:szCs w:val="22"/>
          <w:bdr w:val="none" w:sz="0" w:space="0" w:color="auto"/>
          <w:lang w:val="hu-HU"/>
        </w:rPr>
        <w:t>LeasePlanhez</w:t>
      </w:r>
      <w:proofErr w:type="spellEnd"/>
      <w:r w:rsidRPr="0093447B">
        <w:rPr>
          <w:rFonts w:ascii="Arial" w:eastAsia="Times New Roman" w:hAnsi="Arial" w:cs="Arial"/>
          <w:i/>
          <w:iCs/>
          <w:color w:val="auto"/>
          <w:sz w:val="22"/>
          <w:szCs w:val="22"/>
          <w:bdr w:val="none" w:sz="0" w:space="0" w:color="auto"/>
          <w:lang w:val="hu-HU"/>
        </w:rPr>
        <w:t xml:space="preserve"> hasonló támogatásokból finanszírozunk. Megtiszteltetés számunkra, hogy annyi más szervezet mellett a koraszülöttek ügye mellé állt a flottakezelő vállalat. Ezévben célunk egy szállító inkubátor egység vásárlása, mellyel az egyik</w:t>
      </w:r>
      <w:r w:rsidR="0093447B">
        <w:rPr>
          <w:rFonts w:ascii="Arial" w:eastAsia="Times New Roman" w:hAnsi="Arial" w:cs="Arial"/>
          <w:i/>
          <w:iCs/>
          <w:color w:val="auto"/>
          <w:sz w:val="22"/>
          <w:szCs w:val="22"/>
          <w:bdr w:val="none" w:sz="0" w:space="0" w:color="auto"/>
          <w:lang w:val="hu-HU"/>
        </w:rPr>
        <w:t xml:space="preserve"> regionális alapítványnál lévő,</w:t>
      </w:r>
      <w:r w:rsidRPr="0093447B">
        <w:rPr>
          <w:rFonts w:ascii="Arial" w:eastAsia="Times New Roman" w:hAnsi="Arial" w:cs="Arial"/>
          <w:i/>
          <w:iCs/>
          <w:color w:val="auto"/>
          <w:sz w:val="22"/>
          <w:szCs w:val="22"/>
          <w:bdr w:val="none" w:sz="0" w:space="0" w:color="auto"/>
          <w:lang w:val="hu-HU"/>
        </w:rPr>
        <w:t xml:space="preserve"> régebbi típusú eszköz cseréjét tennénk lehetővé.</w:t>
      </w:r>
      <w:r w:rsidR="00881221">
        <w:rPr>
          <w:rFonts w:ascii="Arial" w:eastAsia="Times New Roman" w:hAnsi="Arial" w:cs="Arial"/>
          <w:i/>
          <w:iCs/>
          <w:color w:val="auto"/>
          <w:sz w:val="22"/>
          <w:szCs w:val="22"/>
          <w:bdr w:val="none" w:sz="0" w:space="0" w:color="auto"/>
          <w:lang w:val="hu-HU"/>
        </w:rPr>
        <w:t>”</w:t>
      </w:r>
      <w:bookmarkStart w:id="0" w:name="_GoBack"/>
      <w:bookmarkEnd w:id="0"/>
      <w:r w:rsidRPr="0093447B">
        <w:rPr>
          <w:rFonts w:ascii="Arial" w:eastAsia="Times New Roman" w:hAnsi="Arial" w:cs="Arial"/>
          <w:i/>
          <w:iCs/>
          <w:color w:val="auto"/>
          <w:sz w:val="22"/>
          <w:szCs w:val="22"/>
          <w:bdr w:val="none" w:sz="0" w:space="0" w:color="auto"/>
          <w:lang w:val="hu-HU"/>
        </w:rPr>
        <w:t xml:space="preserve"> </w:t>
      </w:r>
    </w:p>
    <w:p w:rsidR="0081373A" w:rsidRPr="0093447B" w:rsidRDefault="0081373A" w:rsidP="0093447B">
      <w:pPr>
        <w:rPr>
          <w:rFonts w:ascii="Arial" w:eastAsia="Calibri Light" w:hAnsi="Arial" w:cs="Arial"/>
          <w:color w:val="auto"/>
          <w:sz w:val="18"/>
          <w:szCs w:val="18"/>
          <w:lang w:val="hu-HU"/>
        </w:rPr>
      </w:pPr>
      <w:r w:rsidRPr="0093447B">
        <w:rPr>
          <w:rFonts w:ascii="Arial" w:eastAsia="Calibri Light" w:hAnsi="Arial" w:cs="Arial"/>
          <w:color w:val="auto"/>
          <w:sz w:val="18"/>
          <w:szCs w:val="18"/>
          <w:lang w:val="hu-HU"/>
        </w:rPr>
        <w:t xml:space="preserve">A </w:t>
      </w:r>
      <w:proofErr w:type="spellStart"/>
      <w:r w:rsidRPr="0093447B">
        <w:rPr>
          <w:rFonts w:ascii="Arial" w:eastAsia="Calibri Light" w:hAnsi="Arial" w:cs="Arial"/>
          <w:b/>
          <w:color w:val="auto"/>
          <w:sz w:val="18"/>
          <w:szCs w:val="18"/>
          <w:lang w:val="hu-HU"/>
        </w:rPr>
        <w:t>LeasePlan</w:t>
      </w:r>
      <w:proofErr w:type="spellEnd"/>
      <w:r w:rsidRPr="0093447B">
        <w:rPr>
          <w:rFonts w:ascii="Arial" w:eastAsia="Calibri Light" w:hAnsi="Arial" w:cs="Arial"/>
          <w:color w:val="auto"/>
          <w:sz w:val="18"/>
          <w:szCs w:val="18"/>
          <w:lang w:val="hu-HU"/>
        </w:rPr>
        <w:t xml:space="preserve"> egy globális, flottaüzemeltetéssel és személyi mobilitással foglalkozó, holland gyökerekkel rendelkező vállalat. A flottaüzemeltetéshez kapcsolódó szolgálgatásainkkal sokszínű ügyfélkört szolgálunk ki. 1963-as alapítása óta vállalatunk globális piacvezetővé vált a flottaüzemeltetés és személyi mobilitás területén. Globális franchise rendszerünk több, mint 1.6 millió, különböző márkájú járművet kezel, és 32 országban kínálja szolgáltatásait. Bizonyítottan képesek vagyunk fejlett flottakultúrával rendelkező piacokon is növekedni és piacvezető szerepet elérni. Képesek vagyunk globális jelenlétünkből és nemzetközi hálózatunkból hasznot teremteni innovatív termékeinknek és magas minőségű szolgáltatásainknak köszönhetően. </w:t>
      </w:r>
    </w:p>
    <w:p w:rsidR="00185E62" w:rsidRPr="0093447B" w:rsidRDefault="00185E62" w:rsidP="0093447B">
      <w:pPr>
        <w:pBdr>
          <w:top w:val="single" w:sz="4" w:space="0" w:color="000000"/>
        </w:pBdr>
        <w:tabs>
          <w:tab w:val="right" w:pos="9612"/>
        </w:tabs>
        <w:spacing w:after="120"/>
        <w:jc w:val="both"/>
        <w:rPr>
          <w:rFonts w:ascii="Arial" w:eastAsia="Calibri Light" w:hAnsi="Arial" w:cs="Arial"/>
          <w:sz w:val="18"/>
          <w:szCs w:val="18"/>
          <w:lang w:val="hu-HU"/>
        </w:rPr>
      </w:pPr>
    </w:p>
    <w:p w:rsidR="00185E62" w:rsidRPr="0093447B" w:rsidRDefault="0083326A" w:rsidP="0093447B">
      <w:pPr>
        <w:tabs>
          <w:tab w:val="right" w:pos="9612"/>
        </w:tabs>
        <w:spacing w:after="120"/>
        <w:jc w:val="both"/>
        <w:rPr>
          <w:rFonts w:ascii="Arial" w:hAnsi="Arial" w:cs="Arial"/>
          <w:sz w:val="18"/>
          <w:szCs w:val="18"/>
          <w:lang w:val="hu-HU"/>
        </w:rPr>
      </w:pPr>
      <w:r w:rsidRPr="0093447B">
        <w:rPr>
          <w:rFonts w:ascii="Arial" w:eastAsia="Calibri Light" w:hAnsi="Arial" w:cs="Arial"/>
          <w:sz w:val="18"/>
          <w:szCs w:val="18"/>
          <w:lang w:val="hu-HU"/>
        </w:rPr>
        <w:t xml:space="preserve">További információk: </w:t>
      </w:r>
      <w:r w:rsidRPr="0093447B">
        <w:rPr>
          <w:rFonts w:ascii="Arial" w:eastAsia="Calibri Light" w:hAnsi="Arial" w:cs="Arial"/>
          <w:b/>
          <w:bCs/>
          <w:sz w:val="18"/>
          <w:szCs w:val="18"/>
          <w:lang w:val="hu-HU"/>
        </w:rPr>
        <w:t>Veres Ida</w:t>
      </w:r>
      <w:r w:rsidRPr="0093447B">
        <w:rPr>
          <w:rFonts w:ascii="Arial" w:eastAsia="Calibri Light" w:hAnsi="Arial" w:cs="Arial"/>
          <w:sz w:val="18"/>
          <w:szCs w:val="18"/>
          <w:lang w:val="hu-HU"/>
        </w:rPr>
        <w:t xml:space="preserve"> (Corpus </w:t>
      </w:r>
      <w:proofErr w:type="spellStart"/>
      <w:r w:rsidRPr="0093447B">
        <w:rPr>
          <w:rFonts w:ascii="Arial" w:eastAsia="Calibri Light" w:hAnsi="Arial" w:cs="Arial"/>
          <w:sz w:val="18"/>
          <w:szCs w:val="18"/>
          <w:lang w:val="hu-HU"/>
        </w:rPr>
        <w:t>Communications</w:t>
      </w:r>
      <w:proofErr w:type="spellEnd"/>
      <w:r w:rsidRPr="0093447B">
        <w:rPr>
          <w:rFonts w:ascii="Arial" w:eastAsia="Calibri Light" w:hAnsi="Arial" w:cs="Arial"/>
          <w:sz w:val="18"/>
          <w:szCs w:val="18"/>
          <w:lang w:val="hu-HU"/>
        </w:rPr>
        <w:t xml:space="preserve">) +36 20 320 6460, </w:t>
      </w:r>
      <w:hyperlink r:id="rId6" w:history="1">
        <w:r w:rsidRPr="0093447B">
          <w:rPr>
            <w:rStyle w:val="Hyperlink0"/>
            <w:rFonts w:ascii="Arial" w:hAnsi="Arial" w:cs="Arial"/>
            <w:lang w:val="hu-HU"/>
          </w:rPr>
          <w:t>mail@corpuscom.hu</w:t>
        </w:r>
      </w:hyperlink>
      <w:r w:rsidRPr="0093447B">
        <w:rPr>
          <w:rFonts w:ascii="Arial" w:eastAsia="Calibri Light" w:hAnsi="Arial" w:cs="Arial"/>
          <w:sz w:val="18"/>
          <w:szCs w:val="18"/>
          <w:lang w:val="hu-HU"/>
        </w:rPr>
        <w:t>, www.leaseplan.hu</w:t>
      </w:r>
    </w:p>
    <w:sectPr w:rsidR="00185E62" w:rsidRPr="0093447B">
      <w:headerReference w:type="default" r:id="rId7"/>
      <w:footerReference w:type="default" r:id="rId8"/>
      <w:pgSz w:w="11900" w:h="16840"/>
      <w:pgMar w:top="1843" w:right="1134" w:bottom="1843" w:left="1134" w:header="426"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26A" w:rsidRDefault="0083326A">
      <w:r>
        <w:separator/>
      </w:r>
    </w:p>
  </w:endnote>
  <w:endnote w:type="continuationSeparator" w:id="0">
    <w:p w:rsidR="0083326A" w:rsidRDefault="0083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62" w:rsidRDefault="0083326A">
    <w:pPr>
      <w:pStyle w:val="Footer"/>
      <w:spacing w:line="210" w:lineRule="exact"/>
      <w:rPr>
        <w:rFonts w:ascii="Arial" w:eastAsia="Arial" w:hAnsi="Arial" w:cs="Arial"/>
        <w:sz w:val="16"/>
        <w:szCs w:val="16"/>
      </w:rPr>
    </w:pPr>
    <w:proofErr w:type="spellStart"/>
    <w:r>
      <w:rPr>
        <w:rFonts w:ascii="Arial" w:hAnsi="Arial"/>
        <w:sz w:val="16"/>
        <w:szCs w:val="16"/>
      </w:rPr>
      <w:t>LeasePlan</w:t>
    </w:r>
    <w:proofErr w:type="spellEnd"/>
    <w:r>
      <w:rPr>
        <w:rFonts w:ascii="Arial" w:hAnsi="Arial"/>
        <w:sz w:val="16"/>
        <w:szCs w:val="16"/>
      </w:rPr>
      <w:t xml:space="preserve"> </w:t>
    </w:r>
    <w:proofErr w:type="spellStart"/>
    <w:r>
      <w:rPr>
        <w:rFonts w:ascii="Arial" w:hAnsi="Arial"/>
        <w:sz w:val="16"/>
        <w:szCs w:val="16"/>
      </w:rPr>
      <w:t>Hungária</w:t>
    </w:r>
    <w:proofErr w:type="spellEnd"/>
    <w:r>
      <w:rPr>
        <w:rFonts w:ascii="Arial" w:hAnsi="Arial"/>
        <w:sz w:val="16"/>
        <w:szCs w:val="16"/>
      </w:rPr>
      <w:t xml:space="preserve"> </w:t>
    </w:r>
    <w:proofErr w:type="spellStart"/>
    <w:r>
      <w:rPr>
        <w:rFonts w:ascii="Arial" w:hAnsi="Arial"/>
        <w:sz w:val="16"/>
        <w:szCs w:val="16"/>
      </w:rPr>
      <w:t>Zrt</w:t>
    </w:r>
    <w:proofErr w:type="spellEnd"/>
    <w:r>
      <w:rPr>
        <w:rFonts w:ascii="Arial" w:hAnsi="Arial"/>
        <w:sz w:val="16"/>
        <w:szCs w:val="16"/>
      </w:rPr>
      <w:t>.</w:t>
    </w:r>
  </w:p>
  <w:p w:rsidR="00185E62" w:rsidRDefault="0083326A">
    <w:pPr>
      <w:spacing w:line="210" w:lineRule="exact"/>
    </w:pPr>
    <w:r>
      <w:rPr>
        <w:rFonts w:ascii="Arial" w:hAnsi="Arial"/>
        <w:sz w:val="16"/>
        <w:szCs w:val="16"/>
      </w:rPr>
      <w:t>www.leaseplan.hu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26A" w:rsidRDefault="0083326A">
      <w:r>
        <w:separator/>
      </w:r>
    </w:p>
  </w:footnote>
  <w:footnote w:type="continuationSeparator" w:id="0">
    <w:p w:rsidR="0083326A" w:rsidRDefault="0083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62" w:rsidRDefault="0083326A">
    <w:pPr>
      <w:pStyle w:val="Header"/>
      <w:tabs>
        <w:tab w:val="clear" w:pos="4536"/>
        <w:tab w:val="center" w:pos="4820"/>
      </w:tabs>
    </w:pPr>
    <w:r>
      <w:rPr>
        <w:noProof/>
        <w:lang w:val="hu-HU"/>
      </w:rPr>
      <w:drawing>
        <wp:anchor distT="152400" distB="152400" distL="152400" distR="152400" simplePos="0" relativeHeight="251658240" behindDoc="1" locked="0" layoutInCell="1" allowOverlap="1">
          <wp:simplePos x="0" y="0"/>
          <wp:positionH relativeFrom="page">
            <wp:posOffset>2770505</wp:posOffset>
          </wp:positionH>
          <wp:positionV relativeFrom="page">
            <wp:posOffset>402637</wp:posOffset>
          </wp:positionV>
          <wp:extent cx="2018030" cy="714376"/>
          <wp:effectExtent l="0" t="0" r="0" b="0"/>
          <wp:wrapNone/>
          <wp:docPr id="1073741825" name="officeArt object" descr="logo size 1 4C"/>
          <wp:cNvGraphicFramePr/>
          <a:graphic xmlns:a="http://schemas.openxmlformats.org/drawingml/2006/main">
            <a:graphicData uri="http://schemas.openxmlformats.org/drawingml/2006/picture">
              <pic:pic xmlns:pic="http://schemas.openxmlformats.org/drawingml/2006/picture">
                <pic:nvPicPr>
                  <pic:cNvPr id="1073741825" name="image1.jpeg" descr="logo size 1 4C"/>
                  <pic:cNvPicPr>
                    <a:picLocks noChangeAspect="1"/>
                  </pic:cNvPicPr>
                </pic:nvPicPr>
                <pic:blipFill>
                  <a:blip r:embed="rId1">
                    <a:extLst/>
                  </a:blip>
                  <a:srcRect t="19492" b="14043"/>
                  <a:stretch>
                    <a:fillRect/>
                  </a:stretch>
                </pic:blipFill>
                <pic:spPr>
                  <a:xfrm>
                    <a:off x="0" y="0"/>
                    <a:ext cx="2018030" cy="714376"/>
                  </a:xfrm>
                  <a:prstGeom prst="rect">
                    <a:avLst/>
                  </a:prstGeom>
                  <a:ln w="12700" cap="flat">
                    <a:noFill/>
                    <a:miter lim="400000"/>
                  </a:ln>
                  <a:effectLst/>
                </pic:spPr>
              </pic:pic>
            </a:graphicData>
          </a:graphic>
        </wp:anchor>
      </w:drawing>
    </w:r>
    <w:r>
      <w:rPr>
        <w:noProof/>
        <w:lang w:val="hu-HU"/>
      </w:rPr>
      <mc:AlternateContent>
        <mc:Choice Requires="wps">
          <w:drawing>
            <wp:anchor distT="152400" distB="152400" distL="152400" distR="152400" simplePos="0" relativeHeight="251659264" behindDoc="1" locked="0" layoutInCell="1" allowOverlap="1">
              <wp:simplePos x="0" y="0"/>
              <wp:positionH relativeFrom="page">
                <wp:posOffset>0</wp:posOffset>
              </wp:positionH>
              <wp:positionV relativeFrom="page">
                <wp:posOffset>10177780</wp:posOffset>
              </wp:positionV>
              <wp:extent cx="7572375" cy="5143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72375" cy="514350"/>
                      </a:xfrm>
                      <a:prstGeom prst="rect">
                        <a:avLst/>
                      </a:prstGeom>
                      <a:solidFill>
                        <a:srgbClr val="FF9900"/>
                      </a:solidFill>
                      <a:ln w="12700" cap="flat">
                        <a:noFill/>
                        <a:miter lim="400000"/>
                      </a:ln>
                      <a:effectLst/>
                    </wps:spPr>
                    <wps:bodyPr/>
                  </wps:wsp>
                </a:graphicData>
              </a:graphic>
            </wp:anchor>
          </w:drawing>
        </mc:Choice>
        <mc:Fallback>
          <w:pict>
            <v:rect id="_x0000_s1026" style="visibility:visible;position:absolute;margin-left:0.0pt;margin-top:801.4pt;width:596.2pt;height:40.5pt;z-index:-251657216;mso-position-horizontal:absolute;mso-position-horizontal-relative:page;mso-position-vertical:absolute;mso-position-vertical-relative:page;mso-wrap-distance-left:12.0pt;mso-wrap-distance-top:12.0pt;mso-wrap-distance-right:12.0pt;mso-wrap-distance-bottom:12.0pt;">
              <v:fill color="#FF99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hu-HU"/>
      </w:rPr>
      <mc:AlternateContent>
        <mc:Choice Requires="wps">
          <w:drawing>
            <wp:anchor distT="152400" distB="152400" distL="152400" distR="152400" simplePos="0" relativeHeight="251660288" behindDoc="1" locked="0" layoutInCell="1" allowOverlap="1">
              <wp:simplePos x="0" y="0"/>
              <wp:positionH relativeFrom="page">
                <wp:posOffset>5767070</wp:posOffset>
              </wp:positionH>
              <wp:positionV relativeFrom="page">
                <wp:posOffset>10203815</wp:posOffset>
              </wp:positionV>
              <wp:extent cx="1485900" cy="2286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85900" cy="228600"/>
                      </a:xfrm>
                      <a:prstGeom prst="rect">
                        <a:avLst/>
                      </a:prstGeom>
                      <a:noFill/>
                      <a:ln w="12700" cap="flat">
                        <a:noFill/>
                        <a:miter lim="400000"/>
                      </a:ln>
                      <a:effectLst/>
                    </wps:spPr>
                    <wps:txbx>
                      <w:txbxContent>
                        <w:p w:rsidR="00185E62" w:rsidRDefault="0083326A">
                          <w:pPr>
                            <w:jc w:val="right"/>
                          </w:pPr>
                          <w:r>
                            <w:rPr>
                              <w:rFonts w:ascii="Arial" w:hAnsi="Arial"/>
                              <w:b/>
                              <w:bCs/>
                              <w:color w:val="FFFFFF"/>
                              <w:sz w:val="16"/>
                              <w:szCs w:val="16"/>
                              <w:u w:color="FFFFFF"/>
                            </w:rPr>
                            <w:t xml:space="preserve">It's easier to </w:t>
                          </w:r>
                          <w:proofErr w:type="spellStart"/>
                          <w:r>
                            <w:rPr>
                              <w:rFonts w:ascii="Arial" w:hAnsi="Arial"/>
                              <w:b/>
                              <w:bCs/>
                              <w:color w:val="FFFFFF"/>
                              <w:sz w:val="16"/>
                              <w:szCs w:val="16"/>
                              <w:u w:color="FFFFFF"/>
                            </w:rPr>
                            <w:t>leaseplan</w:t>
                          </w:r>
                          <w:proofErr w:type="spellEnd"/>
                        </w:p>
                      </w:txbxContent>
                    </wps:txbx>
                    <wps:bodyPr wrap="square" lIns="45719" tIns="45719" rIns="45719" bIns="45719" numCol="1" anchor="t">
                      <a:noAutofit/>
                    </wps:bodyPr>
                  </wps:wsp>
                </a:graphicData>
              </a:graphic>
            </wp:anchor>
          </w:drawing>
        </mc:Choice>
        <mc:Fallback>
          <w:pict>
            <v:rect id="_x0000_s1027" style="visibility:visible;position:absolute;margin-left:454.1pt;margin-top:803.5pt;width:117.0pt;height:18.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rFonts w:ascii="Arial" w:hAnsi="Arial"/>
                        <w:b w:val="1"/>
                        <w:bCs w:val="1"/>
                        <w:color w:val="ffffff"/>
                        <w:sz w:val="16"/>
                        <w:szCs w:val="16"/>
                        <w:u w:color="ffffff"/>
                        <w:rtl w:val="0"/>
                        <w:lang w:val="en-US"/>
                      </w:rPr>
                      <w:t>It's easier to leaseplan</w:t>
                    </w:r>
                  </w:p>
                </w:txbxContent>
              </v:textbox>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62"/>
    <w:rsid w:val="000217F1"/>
    <w:rsid w:val="00072274"/>
    <w:rsid w:val="000B3787"/>
    <w:rsid w:val="00185E62"/>
    <w:rsid w:val="00304632"/>
    <w:rsid w:val="00673485"/>
    <w:rsid w:val="007A2389"/>
    <w:rsid w:val="0081373A"/>
    <w:rsid w:val="0083326A"/>
    <w:rsid w:val="00881221"/>
    <w:rsid w:val="008D5736"/>
    <w:rsid w:val="0093447B"/>
    <w:rsid w:val="00A5242C"/>
    <w:rsid w:val="00B3084A"/>
    <w:rsid w:val="00B93C73"/>
    <w:rsid w:val="00C52360"/>
    <w:rsid w:val="00C75692"/>
    <w:rsid w:val="00E86A4D"/>
    <w:rsid w:val="00F17A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CD21"/>
  <w15:docId w15:val="{415630FA-0502-4DD8-AA7D-8FCD7AA1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line="360" w:lineRule="auto"/>
    </w:pPr>
    <w:rPr>
      <w:rFonts w:ascii="Times" w:hAnsi="Times" w:cs="Arial Unicode MS"/>
      <w:color w:val="000000"/>
      <w:sz w:val="24"/>
      <w:szCs w:val="24"/>
      <w:u w:color="000000"/>
      <w:lang w:val="en-US"/>
    </w:rPr>
  </w:style>
  <w:style w:type="paragraph" w:styleId="Footer">
    <w:name w:val="footer"/>
    <w:pPr>
      <w:tabs>
        <w:tab w:val="center" w:pos="4536"/>
        <w:tab w:val="right" w:pos="9072"/>
      </w:tabs>
      <w:spacing w:line="360" w:lineRule="auto"/>
    </w:pPr>
    <w:rPr>
      <w:rFonts w:ascii="Times" w:hAnsi="Time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Light" w:eastAsia="Calibri Light" w:hAnsi="Calibri Light" w:cs="Calibri Light"/>
      <w:color w:val="0000FF"/>
      <w:sz w:val="18"/>
      <w:szCs w:val="18"/>
      <w:u w:val="single" w:color="0000FF"/>
    </w:rPr>
  </w:style>
  <w:style w:type="paragraph" w:styleId="BalloonText">
    <w:name w:val="Balloon Text"/>
    <w:basedOn w:val="Normal"/>
    <w:link w:val="BalloonTextChar"/>
    <w:uiPriority w:val="99"/>
    <w:semiHidden/>
    <w:unhideWhenUsed/>
    <w:rsid w:val="00A52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42C"/>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corpuscom.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1693C16B</Template>
  <TotalTime>0</TotalTime>
  <Pages>1</Pages>
  <Words>512</Words>
  <Characters>3533</Characters>
  <Application>Microsoft Office Word</Application>
  <DocSecurity>4</DocSecurity>
  <Lines>29</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Poór</dc:creator>
  <cp:lastModifiedBy>Júlia Poór</cp:lastModifiedBy>
  <cp:revision>2</cp:revision>
  <dcterms:created xsi:type="dcterms:W3CDTF">2017-02-17T10:28:00Z</dcterms:created>
  <dcterms:modified xsi:type="dcterms:W3CDTF">2017-02-17T10:28:00Z</dcterms:modified>
</cp:coreProperties>
</file>